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EB" w:rsidRDefault="00310818">
      <w:pPr>
        <w:spacing w:after="279" w:line="259" w:lineRule="auto"/>
        <w:ind w:left="505" w:right="359"/>
        <w:jc w:val="center"/>
      </w:pPr>
      <w:bookmarkStart w:id="0" w:name="_GoBack"/>
      <w:bookmarkEnd w:id="0"/>
      <w:r>
        <w:rPr>
          <w:b/>
        </w:rPr>
        <w:t xml:space="preserve">REGULAMIN ŚWIETLICY SZKOLNEJ </w:t>
      </w:r>
    </w:p>
    <w:p w:rsidR="003459EB" w:rsidRDefault="00310818">
      <w:pPr>
        <w:pStyle w:val="Nagwek1"/>
        <w:spacing w:after="263"/>
        <w:ind w:left="505" w:right="359"/>
      </w:pPr>
      <w:r>
        <w:t xml:space="preserve">Postanowienia ogólne </w:t>
      </w:r>
    </w:p>
    <w:p w:rsidR="003459EB" w:rsidRDefault="00310818">
      <w:pPr>
        <w:numPr>
          <w:ilvl w:val="0"/>
          <w:numId w:val="1"/>
        </w:numPr>
        <w:ind w:right="0" w:hanging="283"/>
      </w:pPr>
      <w:r>
        <w:t xml:space="preserve">Świetlica jest zorganizowana dla uczniów klas  Szkoły Podstawowej Nr 45 w </w:t>
      </w:r>
      <w:r>
        <w:t xml:space="preserve">Krakowie, którzy muszą dłużej przebywać w szkole ze względu na czas pracy swoich rodziców / opiekunów prawnych, organizację dojazdu do szkoły lub inne okoliczności wymagające zapewnienia im opieki w szkole. </w:t>
      </w:r>
    </w:p>
    <w:p w:rsidR="003459EB" w:rsidRDefault="00310818">
      <w:pPr>
        <w:numPr>
          <w:ilvl w:val="0"/>
          <w:numId w:val="1"/>
        </w:numPr>
        <w:ind w:right="0" w:hanging="283"/>
      </w:pPr>
      <w:r>
        <w:t>Świetlica jest integralną częścią szkoły - w swo</w:t>
      </w:r>
      <w:r>
        <w:t xml:space="preserve">jej działalności realizuje cele i zadania szkoły, ze szczególnym uwzględnieniem treści i zadań wychowawczo-opiekuńczych przyjętych w planie pracy oraz programie wychowawczo-profilaktycznym. </w:t>
      </w:r>
    </w:p>
    <w:p w:rsidR="003459EB" w:rsidRDefault="00310818">
      <w:pPr>
        <w:numPr>
          <w:ilvl w:val="0"/>
          <w:numId w:val="1"/>
        </w:numPr>
        <w:ind w:right="0" w:hanging="283"/>
      </w:pPr>
      <w:r>
        <w:t>W świetlicy zadania realizowane są według rocznego planu pracy św</w:t>
      </w:r>
      <w:r>
        <w:t xml:space="preserve">ietlicy. </w:t>
      </w:r>
    </w:p>
    <w:p w:rsidR="003459EB" w:rsidRDefault="00310818">
      <w:pPr>
        <w:numPr>
          <w:ilvl w:val="0"/>
          <w:numId w:val="1"/>
        </w:numPr>
        <w:ind w:right="0" w:hanging="283"/>
      </w:pPr>
      <w:r>
        <w:t xml:space="preserve">Pracownikami świetlicy są nauczyciele-wychowawcy świetlicy. </w:t>
      </w:r>
    </w:p>
    <w:p w:rsidR="003459EB" w:rsidRDefault="00310818">
      <w:pPr>
        <w:numPr>
          <w:ilvl w:val="0"/>
          <w:numId w:val="1"/>
        </w:numPr>
        <w:ind w:right="0" w:hanging="283"/>
      </w:pPr>
      <w:r>
        <w:t xml:space="preserve">W świetlicy obowiązują ogólnoszkolne warunki korzystania z telefonów komórkowych  i innych urządzeń elektronicznych. </w:t>
      </w:r>
    </w:p>
    <w:p w:rsidR="003459EB" w:rsidRDefault="00310818">
      <w:pPr>
        <w:numPr>
          <w:ilvl w:val="0"/>
          <w:numId w:val="1"/>
        </w:numPr>
        <w:spacing w:after="170"/>
        <w:ind w:right="0" w:hanging="283"/>
      </w:pPr>
      <w:r>
        <w:t xml:space="preserve">Każdy wychowanek świetlicy, uczeń przebywający czasowo w świetlicy </w:t>
      </w:r>
      <w:r>
        <w:t xml:space="preserve">oraz każdy uczestnik zajęć, imprez, konkursów świetlicowych jest zobowiązany do przestrzegania regulaminu i zasad świetlicy. </w:t>
      </w:r>
    </w:p>
    <w:p w:rsidR="003459EB" w:rsidRDefault="00310818">
      <w:pPr>
        <w:spacing w:after="220" w:line="259" w:lineRule="auto"/>
        <w:ind w:left="206" w:right="0" w:firstLine="0"/>
        <w:jc w:val="center"/>
      </w:pPr>
      <w:r>
        <w:rPr>
          <w:b/>
        </w:rPr>
        <w:t xml:space="preserve"> </w:t>
      </w:r>
    </w:p>
    <w:p w:rsidR="003459EB" w:rsidRDefault="00310818">
      <w:pPr>
        <w:pStyle w:val="Nagwek1"/>
        <w:ind w:left="505" w:right="359"/>
      </w:pPr>
      <w:r>
        <w:t xml:space="preserve">Cele i zadania </w:t>
      </w:r>
    </w:p>
    <w:p w:rsidR="003459EB" w:rsidRDefault="00310818">
      <w:pPr>
        <w:spacing w:after="219"/>
        <w:ind w:left="142" w:right="0" w:firstLine="708"/>
      </w:pPr>
      <w:r>
        <w:t>Celem działalności świetlicy jest zapewnienie wychowankom zorganizowanej opieki wychowawczej po zakończonych obo</w:t>
      </w:r>
      <w:r>
        <w:t>wiązkowych i dodatkowych zajęciach edukacyjnych oraz odpowiednich warunków do nauki własnej i rekreacji.</w:t>
      </w:r>
      <w:r>
        <w:rPr>
          <w:b/>
        </w:rPr>
        <w:t xml:space="preserve"> </w:t>
      </w:r>
    </w:p>
    <w:p w:rsidR="003459EB" w:rsidRDefault="00310818">
      <w:pPr>
        <w:spacing w:after="225"/>
        <w:ind w:left="152" w:right="0"/>
      </w:pPr>
      <w:r>
        <w:t>Do zadań świetlicy należy w szczególności:</w:t>
      </w:r>
      <w:r>
        <w:rPr>
          <w:b/>
        </w:rPr>
        <w:t xml:space="preserve"> </w:t>
      </w:r>
    </w:p>
    <w:p w:rsidR="003459EB" w:rsidRDefault="00310818">
      <w:pPr>
        <w:numPr>
          <w:ilvl w:val="0"/>
          <w:numId w:val="2"/>
        </w:numPr>
        <w:ind w:right="0" w:hanging="425"/>
      </w:pPr>
      <w:r>
        <w:t xml:space="preserve">Dbanie o adaptację dzieci, w tym szczególnie o ich poczucie bezpieczeństwa; </w:t>
      </w:r>
    </w:p>
    <w:p w:rsidR="003459EB" w:rsidRDefault="00310818">
      <w:pPr>
        <w:numPr>
          <w:ilvl w:val="0"/>
          <w:numId w:val="2"/>
        </w:numPr>
        <w:ind w:right="0" w:hanging="425"/>
      </w:pPr>
      <w:r>
        <w:t>Integracja grupy świetlicowej</w:t>
      </w:r>
      <w:r>
        <w:t xml:space="preserve"> poprzez wybrane zabawy grupowe ze szczególnym uwzględnieniem uczniów sześcioletnich; </w:t>
      </w:r>
    </w:p>
    <w:p w:rsidR="003459EB" w:rsidRDefault="00310818">
      <w:pPr>
        <w:numPr>
          <w:ilvl w:val="0"/>
          <w:numId w:val="2"/>
        </w:numPr>
        <w:ind w:right="0" w:hanging="425"/>
      </w:pPr>
      <w:r>
        <w:t xml:space="preserve">Wzbudzanie i rozwijanie poczucia współodpowiedzialności za działania grupowe;  </w:t>
      </w:r>
    </w:p>
    <w:p w:rsidR="003459EB" w:rsidRDefault="00310818">
      <w:pPr>
        <w:numPr>
          <w:ilvl w:val="0"/>
          <w:numId w:val="2"/>
        </w:numPr>
        <w:ind w:right="0" w:hanging="425"/>
      </w:pPr>
      <w:r>
        <w:t xml:space="preserve">Organizowanie pomocy w nauce, tworzenie warunków do nauki własnej; </w:t>
      </w:r>
    </w:p>
    <w:p w:rsidR="003459EB" w:rsidRDefault="00310818">
      <w:pPr>
        <w:numPr>
          <w:ilvl w:val="0"/>
          <w:numId w:val="2"/>
        </w:numPr>
        <w:ind w:right="0" w:hanging="425"/>
      </w:pPr>
      <w:r>
        <w:t xml:space="preserve">Organizowanie gier i zabaw ruchowych oraz innych form kultury fizycznej w pomieszczeniu i na powietrzu, mających na celu prawidłowy rozwój fizyczny; </w:t>
      </w:r>
    </w:p>
    <w:p w:rsidR="003459EB" w:rsidRDefault="00310818">
      <w:pPr>
        <w:numPr>
          <w:ilvl w:val="0"/>
          <w:numId w:val="2"/>
        </w:numPr>
        <w:ind w:right="0" w:hanging="425"/>
      </w:pPr>
      <w:r>
        <w:t>Kształtowanie umiejętności wyrażania s</w:t>
      </w:r>
      <w:r>
        <w:t xml:space="preserve">ię różnymi środkami plastycznymi, rozwijanie zainteresowań, zamiłowań i uzdolnień; </w:t>
      </w:r>
    </w:p>
    <w:p w:rsidR="003459EB" w:rsidRDefault="00310818">
      <w:pPr>
        <w:numPr>
          <w:ilvl w:val="0"/>
          <w:numId w:val="2"/>
        </w:numPr>
        <w:ind w:right="0" w:hanging="425"/>
      </w:pPr>
      <w:r>
        <w:t xml:space="preserve">Kształtowanie kulturalnych nawyków życia codziennego; </w:t>
      </w:r>
    </w:p>
    <w:p w:rsidR="003459EB" w:rsidRDefault="00310818">
      <w:pPr>
        <w:numPr>
          <w:ilvl w:val="0"/>
          <w:numId w:val="2"/>
        </w:numPr>
        <w:ind w:right="0" w:hanging="425"/>
      </w:pPr>
      <w:r>
        <w:t xml:space="preserve">Wspieranie rozwoju duchowego uczniów; </w:t>
      </w:r>
    </w:p>
    <w:p w:rsidR="003459EB" w:rsidRDefault="00310818">
      <w:pPr>
        <w:numPr>
          <w:ilvl w:val="0"/>
          <w:numId w:val="2"/>
        </w:numPr>
        <w:ind w:right="0" w:hanging="425"/>
      </w:pPr>
      <w:r>
        <w:lastRenderedPageBreak/>
        <w:t>Upowszechnienie zasad kultury zdrowotnej, kształtowanie nawyków higieny i czys</w:t>
      </w:r>
      <w:r>
        <w:t xml:space="preserve">tości oraz dbałości o zachowanie zdrowia;  </w:t>
      </w:r>
    </w:p>
    <w:p w:rsidR="003459EB" w:rsidRDefault="00310818">
      <w:pPr>
        <w:numPr>
          <w:ilvl w:val="0"/>
          <w:numId w:val="2"/>
        </w:numPr>
        <w:spacing w:after="175"/>
        <w:ind w:right="0" w:hanging="425"/>
      </w:pPr>
      <w:r>
        <w:t xml:space="preserve">Współpraca z rodzicami / opiekunami prawnymi i nauczycielami;  </w:t>
      </w:r>
    </w:p>
    <w:p w:rsidR="003459EB" w:rsidRDefault="00310818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459EB" w:rsidRDefault="00310818">
      <w:pPr>
        <w:pStyle w:val="Nagwek1"/>
        <w:ind w:left="505"/>
      </w:pPr>
      <w:r>
        <w:t xml:space="preserve">Organizacja pracy w świetlicy </w:t>
      </w:r>
    </w:p>
    <w:p w:rsidR="003459EB" w:rsidRDefault="00310818">
      <w:pPr>
        <w:spacing w:after="242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3459EB" w:rsidRDefault="00310818">
      <w:pPr>
        <w:numPr>
          <w:ilvl w:val="0"/>
          <w:numId w:val="3"/>
        </w:numPr>
        <w:ind w:right="0" w:hanging="360"/>
      </w:pPr>
      <w:r>
        <w:t xml:space="preserve">Czas pracy świetlicy trwa od godziny 7:00 – 8:00  oraz od 10:30 do godziny 16:30. </w:t>
      </w:r>
    </w:p>
    <w:p w:rsidR="003459EB" w:rsidRDefault="00310818">
      <w:pPr>
        <w:numPr>
          <w:ilvl w:val="0"/>
          <w:numId w:val="3"/>
        </w:numPr>
        <w:ind w:right="0" w:hanging="360"/>
      </w:pPr>
      <w:r>
        <w:t>Świetlica jest czynna w dni,</w:t>
      </w:r>
      <w:r>
        <w:t xml:space="preserve"> w których odbywają się zajęcia dydaktyczne, wychowawcze, opiekuńcze w szkole zgodnie z ustaleniem dyrektora szkoły. </w:t>
      </w:r>
    </w:p>
    <w:p w:rsidR="003459EB" w:rsidRDefault="00310818">
      <w:pPr>
        <w:numPr>
          <w:ilvl w:val="0"/>
          <w:numId w:val="3"/>
        </w:numPr>
        <w:ind w:right="0" w:hanging="360"/>
      </w:pPr>
      <w:r>
        <w:t>W świetlicy prowadzone są zajęcia plastyczne, techniczne, muzyczne, czytelnicze, teatralne, żywego słowa, ruchowe i rekreacyjne, dydaktycz</w:t>
      </w:r>
      <w:r>
        <w:t xml:space="preserve">ne (odrabianie lekcji) oraz inne wynikające z potrzeb grupy danego roku; </w:t>
      </w:r>
    </w:p>
    <w:p w:rsidR="003459EB" w:rsidRDefault="00310818">
      <w:pPr>
        <w:numPr>
          <w:ilvl w:val="0"/>
          <w:numId w:val="3"/>
        </w:numPr>
        <w:ind w:right="0" w:hanging="360"/>
      </w:pPr>
      <w:r>
        <w:t>Wychowawca dostosowuje rodzaj aktywności i propozycje działań wychowanków zależnie m.in. od bieżących warunków organizacyjnych, liczebności grupy wychowawczej, pogody i dostępności p</w:t>
      </w:r>
      <w:r>
        <w:t xml:space="preserve">omieszczeń szkoły. </w:t>
      </w:r>
    </w:p>
    <w:p w:rsidR="003459EB" w:rsidRDefault="00310818">
      <w:pPr>
        <w:numPr>
          <w:ilvl w:val="0"/>
          <w:numId w:val="3"/>
        </w:numPr>
        <w:spacing w:after="165"/>
        <w:ind w:right="0" w:hanging="360"/>
      </w:pPr>
      <w:r>
        <w:t xml:space="preserve">Odzwierciedleniem zrealizowanych działań opiekuńczo-wychowawczych w danym dniu są zapisy w dzienniku zajęć świetlicy. </w:t>
      </w:r>
    </w:p>
    <w:p w:rsidR="003459EB" w:rsidRDefault="00310818">
      <w:pPr>
        <w:spacing w:after="217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3459EB" w:rsidRDefault="00310818">
      <w:pPr>
        <w:pStyle w:val="Nagwek1"/>
        <w:ind w:left="505" w:right="358"/>
      </w:pPr>
      <w:r>
        <w:t xml:space="preserve">Powierzanie opiece i odbieranie </w:t>
      </w:r>
    </w:p>
    <w:p w:rsidR="003459EB" w:rsidRDefault="00310818">
      <w:pPr>
        <w:spacing w:after="271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3459EB" w:rsidRDefault="00310818">
      <w:pPr>
        <w:numPr>
          <w:ilvl w:val="0"/>
          <w:numId w:val="4"/>
        </w:numPr>
        <w:ind w:right="0" w:hanging="360"/>
      </w:pPr>
      <w:r>
        <w:t>Wychowawca świetlicy odpowiada wyłącznie za bezpieczeństwo dzieci, które zostały powierzone jego opiece, czyli przyprowadzone do świetlicy lub zgłosiły się do niej same po zakończonych obowiązkowych i dodatkowych zajęciach edukacyjnych, zajęciach pozalekcy</w:t>
      </w:r>
      <w:r>
        <w:t xml:space="preserve">jnych. </w:t>
      </w:r>
    </w:p>
    <w:p w:rsidR="003459EB" w:rsidRDefault="00310818">
      <w:pPr>
        <w:numPr>
          <w:ilvl w:val="0"/>
          <w:numId w:val="4"/>
        </w:numPr>
        <w:ind w:right="0" w:hanging="360"/>
      </w:pPr>
      <w:r>
        <w:t xml:space="preserve">Po przyjściu do świetlicy dziecko zgłasza swoje przybycie. Tak samo postępuje w przypadku odbioru przez rodziców lub osoby upoważnione oraz kiedy wychodzi samodzielnie ze świetlicy. </w:t>
      </w:r>
    </w:p>
    <w:p w:rsidR="003459EB" w:rsidRDefault="00310818">
      <w:pPr>
        <w:numPr>
          <w:ilvl w:val="0"/>
          <w:numId w:val="4"/>
        </w:numPr>
        <w:ind w:right="0" w:hanging="360"/>
      </w:pPr>
      <w:r>
        <w:t>Dziecko wychodzi ze świetlicy wyłącznie za wiedzą i zgodą wychowa</w:t>
      </w:r>
      <w:r>
        <w:t xml:space="preserve">wcy. </w:t>
      </w:r>
    </w:p>
    <w:p w:rsidR="003459EB" w:rsidRDefault="00310818">
      <w:pPr>
        <w:numPr>
          <w:ilvl w:val="0"/>
          <w:numId w:val="4"/>
        </w:numPr>
        <w:ind w:right="0" w:hanging="360"/>
      </w:pPr>
      <w:r>
        <w:t xml:space="preserve">Dziecko, które samo wraca do domu ze świetlicy musi mieć pisemną zgodę rodziców / opiekunów prawnych; </w:t>
      </w:r>
    </w:p>
    <w:p w:rsidR="003459EB" w:rsidRDefault="00310818">
      <w:pPr>
        <w:numPr>
          <w:ilvl w:val="0"/>
          <w:numId w:val="4"/>
        </w:numPr>
        <w:ind w:right="0" w:hanging="360"/>
      </w:pPr>
      <w:r>
        <w:t xml:space="preserve">W przypadku odbioru dziecka przez osoby inne niż rodzice /opiekunowie prawni wymagane jest </w:t>
      </w:r>
      <w:r>
        <w:rPr>
          <w:u w:val="single" w:color="000000"/>
        </w:rPr>
        <w:t>pisemne</w:t>
      </w:r>
      <w:r>
        <w:t xml:space="preserve"> upoważnienie. </w:t>
      </w:r>
    </w:p>
    <w:sectPr w:rsidR="003459EB">
      <w:pgSz w:w="11906" w:h="16838"/>
      <w:pgMar w:top="788" w:right="715" w:bottom="866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166F"/>
    <w:multiLevelType w:val="hybridMultilevel"/>
    <w:tmpl w:val="C2DC14B6"/>
    <w:lvl w:ilvl="0" w:tplc="FB66034A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B69D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8B5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1E95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4D8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9EEC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204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0A15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A7F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1773A"/>
    <w:multiLevelType w:val="hybridMultilevel"/>
    <w:tmpl w:val="70CCA3B6"/>
    <w:lvl w:ilvl="0" w:tplc="E932AA52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06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615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E056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481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230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5871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E58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438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B33B7"/>
    <w:multiLevelType w:val="hybridMultilevel"/>
    <w:tmpl w:val="4BF8C816"/>
    <w:lvl w:ilvl="0" w:tplc="725CD33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E5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34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2031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6E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229A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24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06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0EB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E10313"/>
    <w:multiLevelType w:val="hybridMultilevel"/>
    <w:tmpl w:val="41A0EF10"/>
    <w:lvl w:ilvl="0" w:tplc="C994B5C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493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7E503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022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8DED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3C8C2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362EC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AA97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BE35F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EB"/>
    <w:rsid w:val="00310818"/>
    <w:rsid w:val="003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B918F-A06F-4DD6-9AFD-EEB68109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30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8"/>
      <w:ind w:left="1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i_ziomek</dc:creator>
  <cp:keywords/>
  <cp:lastModifiedBy>Marcin</cp:lastModifiedBy>
  <cp:revision>2</cp:revision>
  <dcterms:created xsi:type="dcterms:W3CDTF">2020-12-03T15:47:00Z</dcterms:created>
  <dcterms:modified xsi:type="dcterms:W3CDTF">2020-12-03T15:47:00Z</dcterms:modified>
</cp:coreProperties>
</file>